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REGULAMIN KONKURSU</w:t>
      </w:r>
    </w:p>
    <w:p>
      <w:pPr>
        <w:pStyle w:val="Normal"/>
        <w:spacing w:lineRule="auto" w:line="240" w:before="0" w:after="0"/>
        <w:ind w:left="2124" w:firstLine="708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124" w:firstLine="708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cap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caps/>
          <w:sz w:val="24"/>
          <w:szCs w:val="24"/>
          <w:lang w:eastAsia="pl-PL"/>
        </w:rPr>
        <w:t>Pochwal się, co wyhodowałeś na swoim kompoście</w:t>
      </w:r>
    </w:p>
    <w:p>
      <w:pPr>
        <w:pStyle w:val="Normal"/>
        <w:spacing w:lineRule="auto" w:line="240" w:before="0" w:after="0"/>
        <w:ind w:left="2124" w:firstLine="708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124" w:firstLine="708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§1</w:t>
      </w:r>
    </w:p>
    <w:p>
      <w:pPr>
        <w:pStyle w:val="Normal"/>
        <w:spacing w:lineRule="auto" w:line="240" w:before="0" w:after="0"/>
        <w:ind w:left="708" w:firstLine="708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Organizatorem konkursu jest Przedsiębiorstwo Gospodarki Komunalnej Sp. z o.o., ul. Legionistów 10, 36-200 Brzozów.</w:t>
      </w:r>
    </w:p>
    <w:p>
      <w:pPr>
        <w:pStyle w:val="Normal"/>
        <w:spacing w:lineRule="auto" w:line="360"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§2</w:t>
      </w:r>
    </w:p>
    <w:p>
      <w:pPr>
        <w:pStyle w:val="Normal"/>
        <w:spacing w:lineRule="auto" w:line="360" w:before="0" w:after="0"/>
        <w:ind w:left="708" w:firstLine="708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Calibri" w:cstheme="minorHAnsi"/>
          <w:lang w:eastAsia="pl-PL"/>
        </w:rPr>
        <w:t xml:space="preserve">Zrób zdjęcie swojego kompostownika oraz upraw wychowanych dzięki nawożeniu przez kompost i wyślij na podany adres e mail: </w:t>
      </w:r>
      <w:hyperlink r:id="rId2">
        <w:r>
          <w:rPr>
            <w:rStyle w:val="Czeinternetowe"/>
            <w:rFonts w:eastAsia="Times New Roman" w:cs="Calibri" w:cstheme="minorHAnsi"/>
            <w:lang w:eastAsia="pl-PL"/>
          </w:rPr>
          <w:t>biuro@pgk-brzozow.pl</w:t>
        </w:r>
      </w:hyperlink>
      <w:r>
        <w:rPr>
          <w:rFonts w:eastAsia="Times New Roman" w:cs="Calibri" w:cstheme="minorHAnsi"/>
          <w:lang w:eastAsia="pl-PL"/>
        </w:rPr>
        <w:t xml:space="preserve"> lub listownie na adres PGK Sp. z o.o.  Brzozów ul. Legionistów 10, 36-200 Brzozów wraz z formularzem zgłoszeniowym.</w:t>
      </w:r>
    </w:p>
    <w:p>
      <w:pPr>
        <w:pStyle w:val="Normal"/>
        <w:spacing w:lineRule="auto" w:line="360" w:before="0" w:after="0"/>
        <w:ind w:firstLine="708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Celem konkursu jest pokazanie, w jaki sposób można samodzielnie ograniczyć ilość produkowanych odpadów - jedną z metod, czyli kompostowania. </w:t>
      </w:r>
    </w:p>
    <w:p>
      <w:pPr>
        <w:pStyle w:val="Normal"/>
        <w:spacing w:lineRule="auto" w:line="360" w:before="0" w:after="0"/>
        <w:ind w:left="708" w:firstLine="708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3</w:t>
      </w:r>
    </w:p>
    <w:p>
      <w:pPr>
        <w:pStyle w:val="Normal"/>
        <w:spacing w:lineRule="auto" w:line="360" w:before="0" w:after="0"/>
        <w:ind w:left="708" w:firstLine="708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1. Uczestnikami konkursu mogą zostać: mieszkańcy z Gminy Brzozów, osoby pełnoletnie oraz osoby, które ukończyły 14 lat (za zgodą opiekunów prawnych wyrażoną na formularzu zgłoszeniowym).</w:t>
      </w:r>
    </w:p>
    <w:p>
      <w:pPr>
        <w:pStyle w:val="Normal"/>
        <w:spacing w:lineRule="auto" w:line="360" w:before="0" w:after="0"/>
        <w:ind w:left="708" w:firstLine="708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2. Każdy uczestnik może przesłać jedno zgłoszenie na prawidłowo wypełnionym formularzu (wraz z dokumentacja fotograficzną, maksymalnie dwa zdjęcia) stanowiącym załącznik do niniejszego Regulaminu.</w:t>
      </w:r>
    </w:p>
    <w:p>
      <w:pPr>
        <w:pStyle w:val="Normal"/>
        <w:spacing w:lineRule="auto" w:line="240" w:before="0" w:after="0"/>
        <w:ind w:left="284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4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cstheme="minorHAnsi"/>
          <w:lang w:eastAsia="pl-PL"/>
        </w:rPr>
        <w:t>1. Zgłoszenia przyjmowane będą drogą elektroniczną w postaci wypełnionego i podpisanego formularza (załącznik do niniejszego regulaminu) na adres e-mail:</w:t>
      </w:r>
      <w:r>
        <w:rPr>
          <w:rFonts w:eastAsia="Times New Roman" w:cs="Calibri" w:cstheme="minorHAnsi"/>
          <w:color w:val="FF0000"/>
          <w:lang w:eastAsia="pl-PL"/>
        </w:rPr>
        <w:t xml:space="preserve"> </w:t>
      </w:r>
      <w:hyperlink r:id="rId3">
        <w:r>
          <w:rPr>
            <w:rStyle w:val="Czeinternetowe"/>
            <w:rFonts w:eastAsia="Times New Roman" w:cs="Calibri" w:cstheme="minorHAnsi"/>
            <w:lang w:eastAsia="pl-PL"/>
          </w:rPr>
          <w:t>biuro@pgk-brzozow.pl</w:t>
        </w:r>
      </w:hyperlink>
      <w:r>
        <w:rPr>
          <w:rFonts w:eastAsia="Times New Roman" w:cs="Calibri" w:cstheme="minorHAnsi"/>
          <w:color w:val="FF0000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oraz na adres PGK Sp. z o.o. </w:t>
      </w:r>
      <w:bookmarkStart w:id="0" w:name="_GoBack"/>
      <w:bookmarkEnd w:id="0"/>
      <w:r>
        <w:rPr>
          <w:rFonts w:eastAsia="Times New Roman" w:cs="Calibri" w:cstheme="minorHAnsi"/>
          <w:lang w:eastAsia="pl-PL"/>
        </w:rPr>
        <w:t>ul. Legionistów 10, 36-200 Brzozów.</w:t>
      </w:r>
      <w:r>
        <w:rPr>
          <w:rFonts w:eastAsia="Times New Roman" w:cs="Calibri" w:cstheme="minorHAnsi"/>
          <w:color w:val="FF0000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W temacie wiadomości należy napisać „Konkurs” a formularz dołączyć w formie pliku.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2. Ostatecznym terminem składania zgłoszeń konkursowych jest dzień </w:t>
      </w:r>
      <w:r>
        <w:rPr>
          <w:rFonts w:eastAsia="Times New Roman" w:cs="Calibri" w:cstheme="minorHAnsi"/>
          <w:b/>
          <w:lang w:eastAsia="pl-PL"/>
        </w:rPr>
        <w:t>14 sierpnia 2019 r.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3. Prace dostarczone po wyznaczonym terminie, a także niekompletne pod względem wymaganych załączników i informacji, nie będą rozpatrywane.</w:t>
      </w:r>
    </w:p>
    <w:p>
      <w:pPr>
        <w:pStyle w:val="Normal"/>
        <w:spacing w:lineRule="auto" w:line="240" w:before="0" w:after="0"/>
        <w:ind w:left="284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§5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>
          <w:rFonts w:eastAsia="Times New Roman" w:cs="Calibri" w:cstheme="minorHAnsi"/>
          <w:lang w:eastAsia="pl-PL"/>
        </w:rPr>
        <w:t xml:space="preserve">Konkurs zostanie rozstrzygnięty poprzez </w:t>
      </w:r>
      <w:r>
        <w:rPr>
          <w:rStyle w:val="Mocnowyrniony"/>
          <w:rFonts w:eastAsia="Times New Roman" w:cs="Calibri" w:cstheme="minorHAnsi"/>
          <w:b w:val="false"/>
          <w:bCs w:val="false"/>
          <w:lang w:eastAsia="pl-PL"/>
        </w:rPr>
        <w:t>głosowanie komisji.</w:t>
      </w:r>
      <w:r>
        <w:rPr>
          <w:rFonts w:eastAsia="Times New Roman" w:cs="Calibri" w:cstheme="minorHAnsi"/>
          <w:lang w:eastAsia="pl-PL"/>
        </w:rPr>
        <w:t xml:space="preserve"> </w:t>
      </w:r>
      <w:r>
        <w:br w:type="page"/>
      </w:r>
    </w:p>
    <w:p>
      <w:pPr>
        <w:pStyle w:val="Normal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6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Ogłoszenie wyników nastąpi najpóźniej do dnia </w:t>
      </w:r>
      <w:r>
        <w:rPr>
          <w:rFonts w:eastAsia="Times New Roman" w:cs="Calibri" w:cstheme="minorHAnsi"/>
          <w:b/>
          <w:lang w:eastAsia="pl-PL"/>
        </w:rPr>
        <w:t>23 sierpnia 2019 r.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/>
      </w:pPr>
      <w:r>
        <w:rPr>
          <w:rFonts w:eastAsia="Times New Roman" w:cs="Calibri" w:cstheme="minorHAnsi"/>
          <w:lang w:eastAsia="pl-PL"/>
        </w:rPr>
        <w:t xml:space="preserve">Wyniki konkursu zostaną opublikowane na stronie </w:t>
      </w:r>
      <w:hyperlink r:id="rId4">
        <w:r>
          <w:rPr>
            <w:rStyle w:val="Czeinternetowe"/>
            <w:rFonts w:eastAsia="Times New Roman" w:cs="Calibri" w:cstheme="minorHAnsi"/>
            <w:lang w:eastAsia="pl-PL"/>
          </w:rPr>
          <w:t>www.pgk-brzozow.pl</w:t>
        </w:r>
      </w:hyperlink>
      <w:r>
        <w:rPr>
          <w:rFonts w:eastAsia="Times New Roman" w:cs="Calibri" w:cstheme="minorHAnsi"/>
          <w:lang w:eastAsia="pl-PL"/>
        </w:rPr>
        <w:t xml:space="preserve">, </w:t>
      </w:r>
      <w:hyperlink r:id="rId5">
        <w:r>
          <w:rPr>
            <w:rStyle w:val="Czeinternetowe"/>
            <w:rFonts w:eastAsia="Times New Roman" w:cs="Calibri" w:cstheme="minorHAnsi"/>
            <w:lang w:eastAsia="pl-PL"/>
          </w:rPr>
          <w:t>www.infopodkarpacie.pl</w:t>
        </w:r>
      </w:hyperlink>
      <w:r>
        <w:rPr>
          <w:rFonts w:eastAsia="Times New Roman" w:cs="Calibri" w:cstheme="minorHAnsi"/>
          <w:lang w:eastAsia="pl-PL"/>
        </w:rPr>
        <w:t xml:space="preserve">, </w:t>
      </w:r>
      <w:hyperlink r:id="rId6">
        <w:r>
          <w:rPr>
            <w:rStyle w:val="Czeinternetowe"/>
            <w:rFonts w:eastAsia="Times New Roman" w:cs="Calibri" w:cstheme="minorHAnsi"/>
            <w:lang w:eastAsia="pl-PL"/>
          </w:rPr>
          <w:t>www.brzozow24.pl</w:t>
        </w:r>
      </w:hyperlink>
      <w:r>
        <w:rPr>
          <w:rFonts w:eastAsia="Times New Roman" w:cs="Calibri" w:cstheme="minorHAnsi"/>
          <w:lang w:eastAsia="pl-PL"/>
        </w:rPr>
        <w:t xml:space="preserve"> oraz </w:t>
      </w:r>
      <w:hyperlink r:id="rId7">
        <w:r>
          <w:rPr>
            <w:rStyle w:val="Czeinternetowe"/>
            <w:rFonts w:eastAsia="Times New Roman" w:cs="Calibri" w:cstheme="minorHAnsi"/>
            <w:lang w:eastAsia="pl-PL"/>
          </w:rPr>
          <w:t>www.brzozow.pl</w:t>
        </w:r>
      </w:hyperlink>
      <w:r>
        <w:rPr>
          <w:rFonts w:eastAsia="Times New Roman" w:cs="Calibri" w:cstheme="minorHAnsi"/>
          <w:lang w:eastAsia="pl-PL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Laureaci konkursu zostanie poinformowani o wynikach i terminie wręczenia nagrody drogą mailową i telefoniczną.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Zarząd PGK Brzozów zastrzega sobie prawo do nie rozstrzygnięcia konkursu.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7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Nagrodą w konkursie są: trzy nagrody pieniężne 150 zł oraz pojemniki do segregacji odpadów.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FF0000"/>
          <w:lang w:eastAsia="pl-PL"/>
        </w:rPr>
      </w:pPr>
      <w:r>
        <w:rPr>
          <w:rFonts w:eastAsia="Times New Roman" w:cs="Calibri" w:cstheme="minorHAnsi"/>
          <w:color w:val="FF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color w:val="000000" w:themeColor="text1"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8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1. Organizator zastrzega sobie prawo publikowania prac zgłoszonych do konkursu, umieszczania ich m.in. na stronach internetowych, w prasie i wykorzystywania ich w innej formie w celu popularyzacji konkursu.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2. Z tytułu wykorzystania prac, autorom nie przysługują honoraria.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3. Zgłoszenie do konkursu jest jednoznaczne z przyjęciem warunków niniejszego regulaminu i oświadczeniem, że zostały one wykonane osobiście.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4. W razie skierowania przeciw Organizatorowi jakichkolwiek roszczeń osób trzecich związanych z naruszeniem praw autorskich, bądź dóbr osobistych w wyniku korzystania z zgłoszonego materiału do Konkursu zgodnie z postanowieniami regulaminu, autor zobowiązany jest zwolnić Organizatorów od wszelkiej odpowiedzialności, a w tym w szczególności zaspokoić uzasadnione zgłoszone roszczenie, roszczenie zasądzone lub ustalone w drodze ugody zadośćuczynienia i odszkodowania, a także pokryć wszelkie koszty sądowe i koszty zastępstwa procesowego.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5. Organizator, zastrzega sobie możliwość odwołania konkursu w czasie jego trwania bez podania przyczyn.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6. W przypadku odwołania konkursu nadesłane prace zostaną odesłane autorom i nie będą wykorzystywane przez Organizatora.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7. Nad prawidłowym przebiegiem konkursu czuwa Komisja Konkursowa.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8. Regulamin konkursu dostępny jest na stronie internetowej: </w:t>
      </w:r>
      <w:hyperlink r:id="rId8">
        <w:r>
          <w:rPr>
            <w:rStyle w:val="Czeinternetowe"/>
            <w:rFonts w:eastAsia="Times New Roman" w:cs="Calibri" w:cstheme="minorHAnsi"/>
            <w:lang w:eastAsia="pl-PL"/>
          </w:rPr>
          <w:t>www.pgk-brzozow.pl</w:t>
        </w:r>
      </w:hyperlink>
      <w:r>
        <w:rPr>
          <w:rFonts w:eastAsia="Times New Roman" w:cs="Calibri" w:cstheme="minorHAnsi"/>
          <w:lang w:eastAsia="pl-PL"/>
        </w:rPr>
        <w:t xml:space="preserve">, </w:t>
      </w:r>
      <w:hyperlink r:id="rId9">
        <w:r>
          <w:rPr>
            <w:rStyle w:val="Czeinternetowe"/>
            <w:rFonts w:eastAsia="Times New Roman" w:cs="Calibri" w:cstheme="minorHAnsi"/>
            <w:lang w:eastAsia="pl-PL"/>
          </w:rPr>
          <w:t>www.infopodkarpacie.pl</w:t>
        </w:r>
      </w:hyperlink>
      <w:r>
        <w:rPr>
          <w:rFonts w:eastAsia="Times New Roman" w:cs="Calibri" w:cstheme="minorHAnsi"/>
          <w:lang w:eastAsia="pl-PL"/>
        </w:rPr>
        <w:t xml:space="preserve">, </w:t>
      </w:r>
      <w:hyperlink r:id="rId10">
        <w:r>
          <w:rPr>
            <w:rStyle w:val="Czeinternetowe"/>
            <w:rFonts w:eastAsia="Times New Roman" w:cs="Calibri" w:cstheme="minorHAnsi"/>
            <w:lang w:eastAsia="pl-PL"/>
          </w:rPr>
          <w:t>www.brzozow24.pl</w:t>
        </w:r>
      </w:hyperlink>
      <w:r>
        <w:rPr>
          <w:rFonts w:eastAsia="Times New Roman" w:cs="Calibri" w:cstheme="minorHAnsi"/>
          <w:lang w:eastAsia="pl-PL"/>
        </w:rPr>
        <w:t xml:space="preserve"> oraz </w:t>
      </w:r>
      <w:hyperlink r:id="rId11">
        <w:r>
          <w:rPr>
            <w:rStyle w:val="Czeinternetowe"/>
            <w:rFonts w:eastAsia="Times New Roman" w:cs="Calibri" w:cstheme="minorHAnsi"/>
            <w:lang w:eastAsia="pl-PL"/>
          </w:rPr>
          <w:t>www.brzozow.pl</w:t>
        </w:r>
      </w:hyperlink>
      <w:r>
        <w:rPr>
          <w:rFonts w:eastAsia="Times New Roman" w:cs="Calibri" w:cstheme="minorHAnsi"/>
          <w:lang w:eastAsia="pl-PL"/>
        </w:rPr>
        <w:t xml:space="preserve"> 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eastAsia="Times New Roman" w:cs="Calibri" w:cstheme="minorHAnsi"/>
          <w:lang w:eastAsia="pl-PL"/>
        </w:rPr>
        <w:t>9. Dodatkowe informacje na temat konkursu można uzyskać pod numerem tel: 013-43 415 91 (osoba do kontaktu: Ewelina Szmigiel.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0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4096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 w:cstheme="minorHAnsi"/>
      <w:lang w:eastAsia="pl-PL"/>
    </w:rPr>
  </w:style>
  <w:style w:type="character" w:styleId="Mocnowyrniony">
    <w:name w:val="Mocno wyróżniony"/>
    <w:qFormat/>
    <w:rPr>
      <w:b/>
      <w:bCs/>
    </w:rPr>
  </w:style>
  <w:style w:type="character" w:styleId="ListLabel6">
    <w:name w:val="ListLabel 6"/>
    <w:qFormat/>
    <w:rPr>
      <w:rFonts w:eastAsia="Times New Roman"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eastAsia="Times New Roman" w:cs="Calibri" w:cstheme="minorHAnsi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32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  <w:sz w:val="24"/>
    </w:rPr>
  </w:style>
  <w:style w:type="paragraph" w:styleId="ListParagraph">
    <w:name w:val="List Paragraph"/>
    <w:basedOn w:val="Normal"/>
    <w:uiPriority w:val="34"/>
    <w:qFormat/>
    <w:rsid w:val="00bf22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pgk-brzozow.pl" TargetMode="External"/><Relationship Id="rId3" Type="http://schemas.openxmlformats.org/officeDocument/2006/relationships/hyperlink" Target="mailto:biuro@pgk-brzozow.pl" TargetMode="External"/><Relationship Id="rId4" Type="http://schemas.openxmlformats.org/officeDocument/2006/relationships/hyperlink" Target="http://www.pgk-brzozow.pl/" TargetMode="External"/><Relationship Id="rId5" Type="http://schemas.openxmlformats.org/officeDocument/2006/relationships/hyperlink" Target="http://www.infopodkarpacie.pl/" TargetMode="External"/><Relationship Id="rId6" Type="http://schemas.openxmlformats.org/officeDocument/2006/relationships/hyperlink" Target="http://www.brzozow24.pl/" TargetMode="External"/><Relationship Id="rId7" Type="http://schemas.openxmlformats.org/officeDocument/2006/relationships/hyperlink" Target="http://www.brzozow.pl/" TargetMode="External"/><Relationship Id="rId8" Type="http://schemas.openxmlformats.org/officeDocument/2006/relationships/hyperlink" Target="http://www.pgk-brzozow.pl/" TargetMode="External"/><Relationship Id="rId9" Type="http://schemas.openxmlformats.org/officeDocument/2006/relationships/hyperlink" Target="http://www.infopodkarpacie.pl/" TargetMode="External"/><Relationship Id="rId10" Type="http://schemas.openxmlformats.org/officeDocument/2006/relationships/hyperlink" Target="http://www.brzozow24.pl/" TargetMode="External"/><Relationship Id="rId11" Type="http://schemas.openxmlformats.org/officeDocument/2006/relationships/hyperlink" Target="http://www.brzozow.pl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LibreOffice/6.1.4.2$Windows_X86_64 LibreOffice_project/9d0f32d1f0b509096fd65e0d4bec26ddd1938fd3</Application>
  <Pages>3</Pages>
  <Words>475</Words>
  <Characters>3126</Characters>
  <CharactersWithSpaces>3570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2019-07-16T12:45:00Z</dcterms:created>
  <dc:creator>KomPC</dc:creator>
  <dc:description/>
  <dc:language>pl-PL</dc:language>
  <cp:lastModifiedBy/>
  <cp:lastPrinted>2019-07-16T12:46:00Z</cp:lastPrinted>
  <dcterms:modified xsi:type="dcterms:W3CDTF">2019-07-18T16:09:27Z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